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3309F">
        <w:rPr>
          <w:rFonts w:ascii="Arial" w:eastAsia="Times New Roman" w:hAnsi="Arial" w:cs="Arial"/>
          <w:noProof w:val="0"/>
          <w:sz w:val="20"/>
          <w:szCs w:val="20"/>
        </w:rPr>
        <w:t>Szanowny Panie Profesorze,</w:t>
      </w:r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3309F">
        <w:rPr>
          <w:rFonts w:ascii="Arial" w:eastAsia="Times New Roman" w:hAnsi="Arial" w:cs="Arial"/>
          <w:noProof w:val="0"/>
          <w:sz w:val="20"/>
          <w:szCs w:val="20"/>
          <w:lang w:eastAsia="pl-PL"/>
        </w:rPr>
        <w:t> </w:t>
      </w:r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3309F">
        <w:rPr>
          <w:rFonts w:ascii="Arial" w:eastAsia="Times New Roman" w:hAnsi="Arial" w:cs="Arial"/>
          <w:noProof w:val="0"/>
          <w:sz w:val="20"/>
          <w:szCs w:val="20"/>
          <w:lang w:eastAsia="pl-PL"/>
        </w:rPr>
        <w:t>w odpowiedzi na pismo informuję, że jednym z nadrzędnych wyzwań stojących przed MZ przy budowie rejestru pacjentów COVID+ była jego maksymalna prostota. Nie mogę zgodzić, się że zaprojektowany rejestr jest rozbudowany i spowoduje „</w:t>
      </w:r>
      <w:r w:rsidRPr="0003309F">
        <w:rPr>
          <w:rFonts w:ascii="Arial" w:eastAsia="Times New Roman" w:hAnsi="Arial" w:cs="Arial"/>
          <w:i/>
          <w:iCs/>
          <w:noProof w:val="0"/>
          <w:sz w:val="20"/>
          <w:szCs w:val="20"/>
          <w:lang w:eastAsia="pl-PL"/>
        </w:rPr>
        <w:t>dodatkowe, znaczące obciążenie pracą środowiska medycznego, które jest obecnie najbardziej zaangażowane w diagnostykę i leczenie COVID-19</w:t>
      </w:r>
      <w:r w:rsidRPr="0003309F">
        <w:rPr>
          <w:rFonts w:ascii="Arial" w:eastAsia="Times New Roman" w:hAnsi="Arial" w:cs="Arial"/>
          <w:noProof w:val="0"/>
          <w:sz w:val="20"/>
          <w:szCs w:val="20"/>
          <w:lang w:eastAsia="pl-PL"/>
        </w:rPr>
        <w:t>”.</w:t>
      </w:r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3309F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Rejestr dzieli się na część obowiązkową i część fakultatywną. </w:t>
      </w:r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3309F">
        <w:rPr>
          <w:rFonts w:ascii="Arial" w:eastAsia="Times New Roman" w:hAnsi="Arial" w:cs="Arial"/>
          <w:noProof w:val="0"/>
          <w:sz w:val="20"/>
          <w:szCs w:val="20"/>
          <w:lang w:eastAsia="pl-PL"/>
        </w:rPr>
        <w:t>Część obowiązkowa to ok. 20-25 rekordów (w zależności od wariantu). Jego wypełnienie zajmuje max. 3-4 minuty. Dla potwierdzenia linki do filmików instruktażowych (łącznie z pełnym objaśnieniem trwają nieco ponad 5 minut):</w:t>
      </w:r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r:id="rId4" w:history="1">
        <w:r w:rsidRPr="0003309F">
          <w:rPr>
            <w:rFonts w:ascii="Times" w:eastAsia="Times New Roman" w:hAnsi="Times" w:cs="Times"/>
            <w:noProof w:val="0"/>
            <w:color w:val="0000FF"/>
            <w:sz w:val="20"/>
            <w:szCs w:val="20"/>
            <w:u w:val="single"/>
            <w:lang w:eastAsia="pl-PL"/>
          </w:rPr>
          <w:t>https://www.youtube.com/watch?time_continue=15&amp;v=EvK2MR1pNqY&amp;feature=emb_title</w:t>
        </w:r>
      </w:hyperlink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r:id="rId5" w:history="1">
        <w:r w:rsidRPr="0003309F">
          <w:rPr>
            <w:rFonts w:ascii="Times" w:eastAsia="Times New Roman" w:hAnsi="Times" w:cs="Times"/>
            <w:noProof w:val="0"/>
            <w:color w:val="0000FF"/>
            <w:sz w:val="20"/>
            <w:szCs w:val="20"/>
            <w:u w:val="single"/>
            <w:lang w:eastAsia="pl-PL"/>
          </w:rPr>
          <w:t>https://www.youtube.com/watch?v=S4ybd5N1sI0&amp;feature=youtu.be</w:t>
        </w:r>
      </w:hyperlink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3309F">
        <w:rPr>
          <w:rFonts w:ascii="Arial" w:eastAsia="Times New Roman" w:hAnsi="Arial" w:cs="Arial"/>
          <w:noProof w:val="0"/>
          <w:sz w:val="20"/>
          <w:szCs w:val="20"/>
          <w:lang w:eastAsia="pl-PL"/>
        </w:rPr>
        <w:t>Dodatkowo rejestr z uwagi na prostotę i wyłącznie fundamentalne informacje z dokumentacji medycznej jest przeznaczony do wypełniania przede wszystkim przez statystyków medycznych / personel administracyjny, a nie przez lekarzy i pielęgniarki.</w:t>
      </w:r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3309F">
        <w:rPr>
          <w:rFonts w:ascii="Arial" w:eastAsia="Times New Roman" w:hAnsi="Arial" w:cs="Arial"/>
          <w:noProof w:val="0"/>
          <w:sz w:val="20"/>
          <w:szCs w:val="20"/>
          <w:lang w:eastAsia="pl-PL"/>
        </w:rPr>
        <w:t>Taka informacja znajduje się na stronie startowej rejestru.</w:t>
      </w:r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3309F">
        <w:rPr>
          <w:rFonts w:ascii="Arial" w:eastAsia="Times New Roman" w:hAnsi="Arial" w:cs="Arial"/>
          <w:noProof w:val="0"/>
          <w:sz w:val="20"/>
          <w:szCs w:val="20"/>
          <w:lang w:eastAsia="pl-PL"/>
        </w:rPr>
        <w:t> </w:t>
      </w:r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3309F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Oczywiście </w:t>
      </w:r>
      <w:r w:rsidRPr="0003309F">
        <w:rPr>
          <w:rFonts w:ascii="Arial" w:eastAsia="Times New Roman" w:hAnsi="Arial" w:cs="Arial"/>
          <w:b/>
          <w:bCs/>
          <w:noProof w:val="0"/>
          <w:sz w:val="20"/>
          <w:szCs w:val="20"/>
          <w:lang w:eastAsia="pl-PL"/>
        </w:rPr>
        <w:t>jeżeli widzicie Państwo możliwości jeszcze większego ograniczenia zakresu zbieranych danych z chęcią zapoznam się z propozycjami</w:t>
      </w:r>
      <w:r w:rsidRPr="0003309F">
        <w:rPr>
          <w:rFonts w:ascii="Arial" w:eastAsia="Times New Roman" w:hAnsi="Arial" w:cs="Arial"/>
          <w:noProof w:val="0"/>
          <w:sz w:val="20"/>
          <w:szCs w:val="20"/>
          <w:lang w:eastAsia="pl-PL"/>
        </w:rPr>
        <w:t>. Proszę jednak wziąć pod uwagę, że rejestr ma służyć przede wszystkim efektywnemu zarządzaniu na poziomie centralnym (MZ), w tym podejmowaniu decyzji dot. alokacji aparatury, personelu, zarządzania pojemnością oddziałów i szpitali zakaźnych itd.</w:t>
      </w:r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3309F">
        <w:rPr>
          <w:rFonts w:ascii="Arial" w:eastAsia="Times New Roman" w:hAnsi="Arial" w:cs="Arial"/>
          <w:noProof w:val="0"/>
          <w:sz w:val="20"/>
          <w:szCs w:val="20"/>
          <w:lang w:eastAsia="pl-PL"/>
        </w:rPr>
        <w:t>Pozdrawiam,</w:t>
      </w:r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3309F">
        <w:drawing>
          <wp:inline distT="0" distB="0" distL="0" distR="0">
            <wp:extent cx="259080" cy="47625"/>
            <wp:effectExtent l="0" t="0" r="762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3309F">
        <w:rPr>
          <w:rFonts w:ascii="Arial" w:eastAsia="Times New Roman" w:hAnsi="Arial" w:cs="Arial"/>
          <w:noProof w:val="0"/>
          <w:color w:val="00AEEF"/>
          <w:sz w:val="24"/>
          <w:szCs w:val="24"/>
          <w:lang w:eastAsia="pl-PL"/>
        </w:rPr>
        <w:t>Sławomir Gadomski</w:t>
      </w:r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3309F">
        <w:rPr>
          <w:rFonts w:ascii="Arial" w:eastAsia="Times New Roman" w:hAnsi="Arial" w:cs="Arial"/>
          <w:noProof w:val="0"/>
          <w:sz w:val="20"/>
          <w:szCs w:val="20"/>
          <w:lang w:eastAsia="pl-PL"/>
        </w:rPr>
        <w:t>Podsekretarz Stanu</w:t>
      </w:r>
    </w:p>
    <w:p w:rsidR="0003309F" w:rsidRPr="0003309F" w:rsidRDefault="0003309F" w:rsidP="0003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3309F">
        <w:rPr>
          <w:rFonts w:ascii="Arial" w:eastAsia="Times New Roman" w:hAnsi="Arial" w:cs="Arial"/>
          <w:noProof w:val="0"/>
          <w:sz w:val="20"/>
          <w:szCs w:val="20"/>
          <w:lang w:eastAsia="pl-PL"/>
        </w:rPr>
        <w:t>w Ministerstwie Zdrowia</w:t>
      </w:r>
    </w:p>
    <w:p w:rsidR="0012253F" w:rsidRDefault="0012253F"/>
    <w:sectPr w:rsidR="0012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9F"/>
    <w:rsid w:val="0003309F"/>
    <w:rsid w:val="001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4C0A"/>
  <w15:chartTrackingRefBased/>
  <w15:docId w15:val="{DCE2BA75-1E0F-4FFF-9E31-F7FF2D58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3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4ybd5N1sI0&amp;feature=youtu.be" TargetMode="External"/><Relationship Id="rId4" Type="http://schemas.openxmlformats.org/officeDocument/2006/relationships/hyperlink" Target="https://www.youtube.com/watch?time_continue=15&amp;v=EvK2MR1pNqY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Flisiak</dc:creator>
  <cp:keywords/>
  <dc:description/>
  <cp:lastModifiedBy>Robert Flisiak</cp:lastModifiedBy>
  <cp:revision>1</cp:revision>
  <dcterms:created xsi:type="dcterms:W3CDTF">2020-04-15T17:58:00Z</dcterms:created>
  <dcterms:modified xsi:type="dcterms:W3CDTF">2020-04-15T17:59:00Z</dcterms:modified>
</cp:coreProperties>
</file>